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7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0"/>
        <w:gridCol w:w="8800"/>
        <w:gridCol w:w="1540"/>
        <w:gridCol w:w="1540"/>
        <w:gridCol w:w="1540"/>
      </w:tblGrid>
      <w:tr w:rsidR="00A31387" w14:paraId="185ED109" w14:textId="77777777" w:rsidTr="00A31387">
        <w:trPr>
          <w:trHeight w:val="480"/>
        </w:trPr>
        <w:tc>
          <w:tcPr>
            <w:tcW w:w="14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596403" w14:textId="77777777" w:rsidR="00A31387" w:rsidRDefault="00A31387">
            <w:pPr>
              <w:rPr>
                <w:rFonts w:ascii="Aptos Narrow" w:hAnsi="Aptos Narrow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36"/>
                <w:szCs w:val="36"/>
              </w:rPr>
              <w:t>II. IZMJENE I DOPUNE PRORAČUNA OPĆINE SOPJE ZA 2025. GODINU</w:t>
            </w:r>
          </w:p>
        </w:tc>
      </w:tr>
      <w:tr w:rsidR="00A31387" w14:paraId="191B0B6C" w14:textId="77777777" w:rsidTr="00A31387">
        <w:trPr>
          <w:trHeight w:val="375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86092F" w14:textId="77777777" w:rsidR="00A31387" w:rsidRDefault="00A31387">
            <w:pPr>
              <w:rPr>
                <w:rFonts w:ascii="Aptos Narrow" w:hAnsi="Aptos Narrow"/>
                <w:color w:val="000000"/>
                <w:sz w:val="28"/>
                <w:szCs w:val="28"/>
              </w:rPr>
            </w:pPr>
            <w:r>
              <w:rPr>
                <w:rFonts w:ascii="Aptos Narrow" w:hAnsi="Aptos Narrow"/>
                <w:color w:val="000000"/>
                <w:sz w:val="28"/>
                <w:szCs w:val="28"/>
              </w:rPr>
              <w:t>A. RAČUN PRIHODA I RASHODA</w:t>
            </w:r>
          </w:p>
        </w:tc>
      </w:tr>
      <w:tr w:rsidR="00A31387" w14:paraId="1FBDDE1A" w14:textId="77777777" w:rsidTr="00A31387">
        <w:trPr>
          <w:trHeight w:val="375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91DC51" w14:textId="77777777" w:rsidR="00A31387" w:rsidRDefault="00A31387">
            <w:pPr>
              <w:rPr>
                <w:rFonts w:ascii="Aptos Narrow" w:hAnsi="Aptos Narrow"/>
                <w:color w:val="000000"/>
                <w:sz w:val="28"/>
                <w:szCs w:val="28"/>
              </w:rPr>
            </w:pPr>
            <w:r>
              <w:rPr>
                <w:rFonts w:ascii="Aptos Narrow" w:hAnsi="Aptos Narrow"/>
                <w:color w:val="000000"/>
                <w:sz w:val="28"/>
                <w:szCs w:val="28"/>
              </w:rPr>
              <w:t>A2. PRIHODI I RASHODI PREMA IZVORIMA FINANCIRANJA - RASHODI</w:t>
            </w:r>
          </w:p>
        </w:tc>
      </w:tr>
      <w:tr w:rsidR="00A31387" w14:paraId="502638DF" w14:textId="77777777" w:rsidTr="00A3138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FE5AA5" w14:textId="77777777" w:rsidR="00A31387" w:rsidRDefault="00A31387">
            <w:pPr>
              <w:rPr>
                <w:rFonts w:ascii="Aptos Narrow" w:hAnsi="Aptos Narrow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E8458F" w14:textId="77777777" w:rsidR="00A31387" w:rsidRDefault="00A3138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C13BB7" w14:textId="77777777" w:rsidR="00A31387" w:rsidRDefault="00A3138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1CC13C" w14:textId="77777777" w:rsidR="00A31387" w:rsidRDefault="00A3138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2DE7E5" w14:textId="77777777" w:rsidR="00A31387" w:rsidRDefault="00A31387">
            <w:pPr>
              <w:jc w:val="right"/>
              <w:rPr>
                <w:sz w:val="20"/>
                <w:szCs w:val="20"/>
              </w:rPr>
            </w:pPr>
          </w:p>
        </w:tc>
      </w:tr>
      <w:tr w:rsidR="00A31387" w14:paraId="544AB6EC" w14:textId="77777777" w:rsidTr="00A31387">
        <w:trPr>
          <w:trHeight w:val="702"/>
        </w:trPr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60A671" w14:textId="77777777" w:rsidR="00A31387" w:rsidRDefault="00A31387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</w:rPr>
            </w:pPr>
            <w:r>
              <w:rPr>
                <w:rFonts w:ascii="Aptos Narrow" w:hAnsi="Aptos Narrow"/>
                <w:color w:val="000000"/>
              </w:rPr>
              <w:t>Izvor</w:t>
            </w:r>
          </w:p>
        </w:tc>
        <w:tc>
          <w:tcPr>
            <w:tcW w:w="8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DE1850" w14:textId="77777777" w:rsidR="00A31387" w:rsidRDefault="00A31387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Naziv izvora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57980B" w14:textId="77777777" w:rsidR="00A31387" w:rsidRDefault="00A31387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Proračun 2025. I. Izmjene I dopune proračuna 2025.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70B5CF" w14:textId="77777777" w:rsidR="00A31387" w:rsidRDefault="00A31387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Povećanje</w:t>
            </w:r>
            <w:r>
              <w:rPr>
                <w:rFonts w:ascii="Aptos Narrow" w:hAnsi="Aptos Narrow"/>
                <w:color w:val="000000"/>
              </w:rPr>
              <w:br/>
            </w:r>
            <w:r>
              <w:rPr>
                <w:rFonts w:ascii="Aptos Narrow" w:hAnsi="Aptos Narrow"/>
                <w:color w:val="000000"/>
              </w:rPr>
              <w:br/>
              <w:t>Smanjenje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FBC1E9" w14:textId="77777777" w:rsidR="00A31387" w:rsidRDefault="00A31387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Proračun 2025. II. Rebalans</w:t>
            </w:r>
          </w:p>
        </w:tc>
      </w:tr>
      <w:tr w:rsidR="00A31387" w14:paraId="1DB975C7" w14:textId="77777777" w:rsidTr="00A31387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586D2D" w14:textId="77777777" w:rsidR="00A31387" w:rsidRDefault="00A31387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613156" w14:textId="77777777" w:rsidR="00A31387" w:rsidRDefault="00A31387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AE8FDA" w14:textId="77777777" w:rsidR="00A31387" w:rsidRDefault="00A31387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1.131.156,55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D16F57" w14:textId="77777777" w:rsidR="00A31387" w:rsidRDefault="00A31387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55.877,50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A951F1" w14:textId="77777777" w:rsidR="00A31387" w:rsidRDefault="00A31387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1.187.034,05</w:t>
            </w:r>
          </w:p>
        </w:tc>
      </w:tr>
      <w:tr w:rsidR="00A31387" w14:paraId="66401D28" w14:textId="77777777" w:rsidTr="00A31387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E80412" w14:textId="77777777" w:rsidR="00A31387" w:rsidRDefault="00A3138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F109E5" w14:textId="77777777" w:rsidR="00A31387" w:rsidRDefault="00A3138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Opći prihodi i primici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156AA3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990.246,55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A8BDE4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34.540,50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89A307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1.024.787,05</w:t>
            </w:r>
          </w:p>
        </w:tc>
      </w:tr>
      <w:tr w:rsidR="00A31387" w14:paraId="18E7B03F" w14:textId="77777777" w:rsidTr="00A31387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AB6AA9" w14:textId="77777777" w:rsidR="00A31387" w:rsidRDefault="00A3138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27BB25" w14:textId="77777777" w:rsidR="00A31387" w:rsidRDefault="00A3138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Opći prihodi i primici-vrtić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436DE8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140.910,00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DC33AC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21.337,00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B737E3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162.247,00</w:t>
            </w:r>
          </w:p>
        </w:tc>
      </w:tr>
      <w:tr w:rsidR="00A31387" w14:paraId="10214C39" w14:textId="77777777" w:rsidTr="00A31387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611DE2" w14:textId="77777777" w:rsidR="00A31387" w:rsidRDefault="00A31387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C41509" w14:textId="77777777" w:rsidR="00A31387" w:rsidRDefault="00A31387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Prihodi za posebne namjene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67BB02" w14:textId="77777777" w:rsidR="00A31387" w:rsidRDefault="00A31387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370.467,03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7E132B" w14:textId="77777777" w:rsidR="00A31387" w:rsidRDefault="00A31387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6.870,00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B2317D" w14:textId="77777777" w:rsidR="00A31387" w:rsidRDefault="00A31387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377.337,03</w:t>
            </w:r>
          </w:p>
        </w:tc>
      </w:tr>
      <w:tr w:rsidR="00A31387" w14:paraId="1057D2F6" w14:textId="77777777" w:rsidTr="00A31387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75E8F1" w14:textId="77777777" w:rsidR="00A31387" w:rsidRDefault="00A3138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765546" w14:textId="77777777" w:rsidR="00A31387" w:rsidRDefault="00A3138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Komunalna djelatnost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B20B3C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44.126,31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65EE78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7A13D6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44.126,31</w:t>
            </w:r>
          </w:p>
        </w:tc>
      </w:tr>
      <w:tr w:rsidR="00A31387" w14:paraId="2A506992" w14:textId="77777777" w:rsidTr="00A31387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44CF28" w14:textId="77777777" w:rsidR="00A31387" w:rsidRDefault="00A3138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CBF651" w14:textId="77777777" w:rsidR="00A31387" w:rsidRDefault="00A3138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Ostali prihodi po posebnim propisima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B55186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183.724,46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056231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6.870,00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94A37A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190.594,46</w:t>
            </w:r>
          </w:p>
        </w:tc>
      </w:tr>
      <w:tr w:rsidR="00A31387" w14:paraId="5F2A6F13" w14:textId="77777777" w:rsidTr="00A31387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EECF3E" w14:textId="77777777" w:rsidR="00A31387" w:rsidRDefault="00A3138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49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916920" w14:textId="77777777" w:rsidR="00A31387" w:rsidRDefault="00A3138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Prihodi za posebne namjene -RS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7A9DCF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142.616,26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04D5FB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91D878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142.616,26</w:t>
            </w:r>
          </w:p>
        </w:tc>
      </w:tr>
      <w:tr w:rsidR="00A31387" w14:paraId="6A876DD7" w14:textId="77777777" w:rsidTr="00A31387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F412ED" w14:textId="77777777" w:rsidR="00A31387" w:rsidRDefault="00A31387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8704F0" w14:textId="77777777" w:rsidR="00A31387" w:rsidRDefault="00A31387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D521F7" w14:textId="77777777" w:rsidR="00A31387" w:rsidRDefault="00A31387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1.633.522,76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84ABBD" w14:textId="77777777" w:rsidR="00A31387" w:rsidRDefault="00A31387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-190.124,82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BD558A" w14:textId="77777777" w:rsidR="00A31387" w:rsidRDefault="00A31387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1.443.397,94</w:t>
            </w:r>
          </w:p>
        </w:tc>
      </w:tr>
      <w:tr w:rsidR="00A31387" w14:paraId="4DF8629A" w14:textId="77777777" w:rsidTr="00A31387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8DC1B8" w14:textId="77777777" w:rsidR="00A31387" w:rsidRDefault="00A3138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4DB046" w14:textId="77777777" w:rsidR="00A31387" w:rsidRDefault="00A3138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Pomoći izravnanja za dec. funkcije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702DA5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150.000,00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93DFF8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03FC71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150.000,00</w:t>
            </w:r>
          </w:p>
        </w:tc>
      </w:tr>
      <w:tr w:rsidR="00A31387" w14:paraId="57C86713" w14:textId="77777777" w:rsidTr="00A31387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EB88D5" w14:textId="77777777" w:rsidR="00A31387" w:rsidRDefault="00A3138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ED39E3" w14:textId="77777777" w:rsidR="00A31387" w:rsidRDefault="00A3138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D25928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735.115,75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B34D5E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-132.076,57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ABE6F7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603.039,18</w:t>
            </w:r>
          </w:p>
        </w:tc>
      </w:tr>
      <w:tr w:rsidR="00A31387" w14:paraId="77C9203C" w14:textId="77777777" w:rsidTr="00A31387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271979" w14:textId="77777777" w:rsidR="00A31387" w:rsidRDefault="00A3138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08FB10" w14:textId="77777777" w:rsidR="00A31387" w:rsidRDefault="00A3138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949949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526.670,76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C964C1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-58.146,25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2B14C9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468.524,51</w:t>
            </w:r>
          </w:p>
        </w:tc>
      </w:tr>
      <w:tr w:rsidR="00A31387" w14:paraId="28940EAC" w14:textId="77777777" w:rsidTr="00A31387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E686FE" w14:textId="77777777" w:rsidR="00A31387" w:rsidRDefault="00A3138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D5BF61" w14:textId="77777777" w:rsidR="00A31387" w:rsidRDefault="00A3138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Pomoći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1B9E83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211.736,25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9D0339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98,00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917075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211.834,25</w:t>
            </w:r>
          </w:p>
        </w:tc>
      </w:tr>
      <w:tr w:rsidR="00A31387" w14:paraId="09F54B04" w14:textId="77777777" w:rsidTr="00A31387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03B1FA" w14:textId="77777777" w:rsidR="00A31387" w:rsidRDefault="00A3138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59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CFA753" w14:textId="77777777" w:rsidR="00A31387" w:rsidRDefault="00A3138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Pomoći - RS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52FD62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CF7776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26C236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10.000,00</w:t>
            </w:r>
          </w:p>
        </w:tc>
      </w:tr>
      <w:tr w:rsidR="00A31387" w14:paraId="6DC993DD" w14:textId="77777777" w:rsidTr="00A31387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4B912D" w14:textId="77777777" w:rsidR="00A31387" w:rsidRDefault="00A31387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0D3214" w14:textId="77777777" w:rsidR="00A31387" w:rsidRDefault="00A31387">
            <w:pP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Prihodi od nefin.imovine i nadoknade šteta od osig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471517" w14:textId="77777777" w:rsidR="00A31387" w:rsidRDefault="00A31387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30.400,00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00D571" w14:textId="77777777" w:rsidR="00A31387" w:rsidRDefault="00A31387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0931D6" w14:textId="77777777" w:rsidR="00A31387" w:rsidRDefault="00A31387">
            <w:pPr>
              <w:jc w:val="right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30.400,00</w:t>
            </w:r>
          </w:p>
        </w:tc>
      </w:tr>
      <w:tr w:rsidR="00A31387" w14:paraId="5630531D" w14:textId="77777777" w:rsidTr="00A31387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3A7D2B" w14:textId="77777777" w:rsidR="00A31387" w:rsidRDefault="00A3138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E0CC71" w14:textId="77777777" w:rsidR="00A31387" w:rsidRDefault="00A3138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Prihodi od prodaje nefin. imovine u vlasništvu JLS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0FBB27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20.400,00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8BB88A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3332CA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20.400,00</w:t>
            </w:r>
          </w:p>
        </w:tc>
      </w:tr>
      <w:tr w:rsidR="00A31387" w14:paraId="3F5B7325" w14:textId="77777777" w:rsidTr="00A31387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F15050" w14:textId="77777777" w:rsidR="00A31387" w:rsidRDefault="00A3138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72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A2B932" w14:textId="77777777" w:rsidR="00A31387" w:rsidRDefault="00A31387">
            <w:pPr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Prihodi od prodaje nefin. imovine u vlasništvu RH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A78C7A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C511F0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4E1A80" w14:textId="77777777" w:rsidR="00A31387" w:rsidRDefault="00A31387">
            <w:pPr>
              <w:jc w:val="right"/>
              <w:rPr>
                <w:rFonts w:ascii="Aptos Narrow" w:hAnsi="Aptos Narrow"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</w:rPr>
              <w:t>10.000,00</w:t>
            </w:r>
          </w:p>
        </w:tc>
      </w:tr>
      <w:tr w:rsidR="00A31387" w14:paraId="6A939BE9" w14:textId="77777777" w:rsidTr="00A31387">
        <w:trPr>
          <w:trHeight w:val="499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5D39B2" w14:textId="77777777" w:rsidR="00A31387" w:rsidRDefault="00A31387">
            <w:pPr>
              <w:rPr>
                <w:rFonts w:ascii="Aptos Narrow" w:hAnsi="Aptos Narrow"/>
                <w:color w:val="000000"/>
                <w:sz w:val="24"/>
                <w:szCs w:val="24"/>
              </w:rPr>
            </w:pPr>
            <w:r>
              <w:rPr>
                <w:rFonts w:ascii="Aptos Narrow" w:hAnsi="Aptos Narrow"/>
                <w:color w:val="000000"/>
              </w:rPr>
              <w:t>SVEUKUPNO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7B20AE" w14:textId="77777777" w:rsidR="00A31387" w:rsidRDefault="00A31387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A183D6" w14:textId="77777777" w:rsidR="00A31387" w:rsidRDefault="00A31387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3.165.546,34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4B6D4D" w14:textId="77777777" w:rsidR="00A31387" w:rsidRDefault="00A31387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-127.377,32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AD0487" w14:textId="77777777" w:rsidR="00A31387" w:rsidRDefault="00A31387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3.038.169,02</w:t>
            </w:r>
          </w:p>
        </w:tc>
      </w:tr>
    </w:tbl>
    <w:p w14:paraId="3BD136ED" w14:textId="77777777" w:rsidR="00DC1413" w:rsidRPr="00A31387" w:rsidRDefault="00DC1413" w:rsidP="00A31387"/>
    <w:sectPr w:rsidR="00DC1413" w:rsidRPr="00A31387" w:rsidSect="00A31387">
      <w:pgSz w:w="16838" w:h="11906" w:orient="landscape"/>
      <w:pgMar w:top="567" w:right="850" w:bottom="56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387"/>
    <w:rsid w:val="008B0C9A"/>
    <w:rsid w:val="00A31387"/>
    <w:rsid w:val="00C46085"/>
    <w:rsid w:val="00DC1413"/>
    <w:rsid w:val="00F91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CEE"/>
  <w15:chartTrackingRefBased/>
  <w15:docId w15:val="{80231126-D47A-4BAC-9C0D-262143DCF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A313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313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313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313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313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3138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3138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3138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3138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313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A313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A313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A3138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A31387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A3138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A3138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A3138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A3138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313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A313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313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A313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313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A3138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A3138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A31387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313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A31387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A3138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Benkovic</dc:creator>
  <cp:keywords/>
  <dc:description/>
  <cp:lastModifiedBy>Tomislav Kristan</cp:lastModifiedBy>
  <cp:revision>2</cp:revision>
  <dcterms:created xsi:type="dcterms:W3CDTF">2025-06-27T07:32:00Z</dcterms:created>
  <dcterms:modified xsi:type="dcterms:W3CDTF">2025-07-02T11:49:00Z</dcterms:modified>
</cp:coreProperties>
</file>